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831" w:rsidRDefault="004C7831" w:rsidP="004C7831">
      <w:pPr>
        <w:ind w:firstLine="851"/>
        <w:jc w:val="right"/>
      </w:pPr>
      <w:r>
        <w:t xml:space="preserve">Проект </w:t>
      </w:r>
    </w:p>
    <w:p w:rsidR="004C7831" w:rsidRDefault="004C7831" w:rsidP="004C7831">
      <w:pPr>
        <w:ind w:firstLine="851"/>
        <w:jc w:val="right"/>
      </w:pPr>
      <w:r>
        <w:t>Закона Ивановской области</w:t>
      </w:r>
    </w:p>
    <w:p w:rsidR="004C7831" w:rsidRDefault="004C7831" w:rsidP="004C7831">
      <w:pPr>
        <w:ind w:firstLine="851"/>
        <w:jc w:val="right"/>
      </w:pPr>
      <w:r>
        <w:t>от 09.01.2007 № 1-ОЗ</w:t>
      </w:r>
    </w:p>
    <w:p w:rsidR="004C7831" w:rsidRDefault="004C7831" w:rsidP="004C7831">
      <w:pPr>
        <w:ind w:firstLine="851"/>
        <w:jc w:val="right"/>
      </w:pPr>
      <w:r>
        <w:t>«О комиссиях по делам несовершеннолетних</w:t>
      </w:r>
    </w:p>
    <w:p w:rsidR="004C7831" w:rsidRDefault="004C7831" w:rsidP="004C7831">
      <w:pPr>
        <w:ind w:firstLine="851"/>
        <w:jc w:val="right"/>
      </w:pPr>
      <w:r>
        <w:t>и защите их прав в Ивановской области»</w:t>
      </w:r>
    </w:p>
    <w:p w:rsidR="004C7831" w:rsidRDefault="004C7831" w:rsidP="004C7831">
      <w:pPr>
        <w:jc w:val="right"/>
        <w:rPr>
          <w:highlight w:val="yellow"/>
        </w:rPr>
      </w:pPr>
    </w:p>
    <w:p w:rsidR="004C7831" w:rsidRDefault="004C7831" w:rsidP="004C7831">
      <w:pPr>
        <w:jc w:val="right"/>
        <w:rPr>
          <w:highlight w:val="yellow"/>
        </w:rPr>
      </w:pPr>
    </w:p>
    <w:p w:rsidR="004C7831" w:rsidRDefault="004C7831" w:rsidP="004C783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 </w:t>
      </w:r>
    </w:p>
    <w:p w:rsidR="004C7831" w:rsidRDefault="004C7831" w:rsidP="004C7831">
      <w:pPr>
        <w:pStyle w:val="ConsPlusTitle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общего объема субвенций, предоставляемых из областного бюджета бюджетам муниципальных районов, муниципальных и городских округов Ивановской области на осуществление полномочий по созданию и организации деятельности комиссий по делам несовершеннолетних и защите их прав и их распределения между муниципальными районами, муниципальными и городскими округами Ивановской области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Общий объем субвенций, предоставляемых из областного бюджета бюджетам муниципальных районов, муниципальных и городских округов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прав, определяется по следующей формуле: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8"/>
          <w:szCs w:val="28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Со = SUM </w:t>
      </w:r>
      <w:proofErr w:type="spellStart"/>
      <w:r>
        <w:rPr>
          <w:rFonts w:eastAsia="Calibri"/>
          <w:sz w:val="28"/>
          <w:szCs w:val="28"/>
          <w:lang w:eastAsia="en-US"/>
        </w:rPr>
        <w:t>Ci</w:t>
      </w:r>
      <w:proofErr w:type="spellEnd"/>
      <w:r>
        <w:rPr>
          <w:rFonts w:eastAsia="Calibri"/>
          <w:sz w:val="28"/>
          <w:szCs w:val="28"/>
          <w:lang w:eastAsia="en-US"/>
        </w:rPr>
        <w:t>, где: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 - общий объем субвенций, предоставляемых из областного бюджета бюджетам муниципальных районов, муниципальных и городских округов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Сi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объем субвенции, предоставляемой i-</w:t>
      </w:r>
      <w:proofErr w:type="spellStart"/>
      <w:r>
        <w:rPr>
          <w:rFonts w:eastAsia="Calibri"/>
          <w:sz w:val="28"/>
          <w:szCs w:val="28"/>
          <w:lang w:eastAsia="en-US"/>
        </w:rPr>
        <w:t>му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муниципальному району, муниципальному и городскому округу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прав.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Объем субвенций бюджетам муниципальных районов, муниципальных и городских округов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 определяется по следующей формуле: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Сi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>
        <w:rPr>
          <w:rFonts w:eastAsia="Calibri"/>
          <w:sz w:val="28"/>
          <w:szCs w:val="28"/>
          <w:lang w:eastAsia="en-US"/>
        </w:rPr>
        <w:t>Нi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x В + </w:t>
      </w:r>
      <w:proofErr w:type="spellStart"/>
      <w:r>
        <w:rPr>
          <w:rFonts w:eastAsia="Calibri"/>
          <w:sz w:val="28"/>
          <w:szCs w:val="28"/>
          <w:lang w:eastAsia="en-US"/>
        </w:rPr>
        <w:t>МЗi</w:t>
      </w:r>
      <w:proofErr w:type="spellEnd"/>
      <w:r>
        <w:rPr>
          <w:rFonts w:eastAsia="Calibri"/>
          <w:sz w:val="28"/>
          <w:szCs w:val="28"/>
          <w:lang w:eastAsia="en-US"/>
        </w:rPr>
        <w:t>, где: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Сi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объем субвенции, предоставляемой i-</w:t>
      </w:r>
      <w:proofErr w:type="spellStart"/>
      <w:r>
        <w:rPr>
          <w:rFonts w:eastAsia="Calibri"/>
          <w:sz w:val="28"/>
          <w:szCs w:val="28"/>
          <w:lang w:eastAsia="en-US"/>
        </w:rPr>
        <w:t>му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муниципальному району, муниципальному и городскому округу Ивановской области на осуществление переданных государственных полномочий Ивановской области по созданию и </w:t>
      </w:r>
      <w:r>
        <w:rPr>
          <w:rFonts w:eastAsia="Calibri"/>
          <w:sz w:val="28"/>
          <w:szCs w:val="28"/>
          <w:lang w:eastAsia="en-US"/>
        </w:rPr>
        <w:lastRenderedPageBreak/>
        <w:t>организации деятельности муниципальных комиссий по делам несовершеннолетних и защите их прав;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Нi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расходы по фонду оплаты труда штатных работников, обеспечивающих деятельность муниципальной комиссии (муниципальных комиссий) по делам несовершеннолетних и защите их прав, по i-</w:t>
      </w:r>
      <w:proofErr w:type="spellStart"/>
      <w:r>
        <w:rPr>
          <w:rFonts w:eastAsia="Calibri"/>
          <w:sz w:val="28"/>
          <w:szCs w:val="28"/>
          <w:lang w:eastAsia="en-US"/>
        </w:rPr>
        <w:t>му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муниципальному району, муниципальному и городскому округу Ивановской области;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В - коэффициент начислений по страховым взносам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 и страховым взносам по обязательному социальному страхованию от несчастных случаев на производстве и профессиональных заболеваний;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МЗi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объем расходов на материальные затраты по i-</w:t>
      </w:r>
      <w:proofErr w:type="spellStart"/>
      <w:r>
        <w:rPr>
          <w:rFonts w:eastAsia="Calibri"/>
          <w:sz w:val="28"/>
          <w:szCs w:val="28"/>
          <w:lang w:eastAsia="en-US"/>
        </w:rPr>
        <w:t>му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муниципальному району, муниципальному и городскому округу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прав.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Расходы по фонду оплаты труда штатных работников, обеспечивающих деятельность муниципальной комиссии (муниципальных комиссий) по делам несовершеннолетних и защите их прав, по i-</w:t>
      </w:r>
      <w:proofErr w:type="spellStart"/>
      <w:r>
        <w:rPr>
          <w:rFonts w:eastAsia="Calibri"/>
          <w:sz w:val="28"/>
          <w:szCs w:val="28"/>
          <w:lang w:eastAsia="en-US"/>
        </w:rPr>
        <w:t>му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муниципальному району, муниципальному и городскому округу Ивановской области определяются по следующей формуле: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Нi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>
        <w:rPr>
          <w:rFonts w:eastAsia="Calibri"/>
          <w:sz w:val="28"/>
          <w:szCs w:val="28"/>
          <w:lang w:eastAsia="en-US"/>
        </w:rPr>
        <w:t>Нni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>
        <w:rPr>
          <w:rFonts w:eastAsia="Calibri"/>
          <w:sz w:val="28"/>
          <w:szCs w:val="28"/>
          <w:lang w:eastAsia="en-US"/>
        </w:rPr>
        <w:t>Кзп</w:t>
      </w:r>
      <w:proofErr w:type="spellEnd"/>
      <w:r>
        <w:rPr>
          <w:rFonts w:eastAsia="Calibri"/>
          <w:sz w:val="28"/>
          <w:szCs w:val="28"/>
          <w:lang w:eastAsia="en-US"/>
        </w:rPr>
        <w:t>, где: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Нni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расходы по фонду оплаты труда штатных работников, обеспечивающих деятельность муниципальной комиссии (муниципальных комиссий) по делам несовершеннолетних и защите их прав, по i-</w:t>
      </w:r>
      <w:proofErr w:type="spellStart"/>
      <w:r>
        <w:rPr>
          <w:rFonts w:eastAsia="Calibri"/>
          <w:sz w:val="28"/>
          <w:szCs w:val="28"/>
          <w:lang w:eastAsia="en-US"/>
        </w:rPr>
        <w:t>му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муниципальному району, муниципальному и городскому округу Ивановской области по году, предшествующему планируемому (тыс. руб.), рассчитанные исходя из следующей предельной штатной численности работников, обеспечивающих деятельность муниципальной комиссии по делам несовершеннолетних и защите их прав: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при численности несовершеннолетних в возрасте от 0 до 17 лет (включительно), проживающих на территории соответствующего муниципального района, муниципального и городского округа Ивановской области на 1 января года, предшествующего планируемому, по данным территориального органа Федеральной службы государственной статистики по Ивановской области: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 5000 чел. - 1 штатная единица;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свыше 5000 чел. - 2 штатные единицы;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свыше 13000 чел. - 3 штатные единицы;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свыше 50000 чел. - 10 штатных единиц;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Кзп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коэффициент увеличения (индексации) должностных окладов штатных работников, обеспечивающих деятельность муниципальной комиссии (муниципальных комиссий) по делам несовершеннолетних и защите их прав, по i-</w:t>
      </w:r>
      <w:proofErr w:type="spellStart"/>
      <w:r>
        <w:rPr>
          <w:rFonts w:eastAsia="Calibri"/>
          <w:sz w:val="28"/>
          <w:szCs w:val="28"/>
          <w:lang w:eastAsia="en-US"/>
        </w:rPr>
        <w:t>му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муниципальному району, муниципальному и городскому округу Ивановской области в размере, установленном законом Ивановской области об областном бюджете на соответствующий финансовый год и плановый период для увеличения (индексации) размеров окладов месячного денежного содержания государственных гражданских служащих Ивановской области по должностям государственной гражданской службы Ивановской области.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Расходы на материальные затраты по i-</w:t>
      </w:r>
      <w:proofErr w:type="spellStart"/>
      <w:r>
        <w:rPr>
          <w:rFonts w:eastAsia="Calibri"/>
          <w:sz w:val="28"/>
          <w:szCs w:val="28"/>
          <w:lang w:eastAsia="en-US"/>
        </w:rPr>
        <w:t>му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муниципальному району, муниципальному и городскому округу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 определяются по следующей формуле: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МЗi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>
        <w:rPr>
          <w:rFonts w:eastAsia="Calibri"/>
          <w:sz w:val="28"/>
          <w:szCs w:val="28"/>
          <w:lang w:eastAsia="en-US"/>
        </w:rPr>
        <w:t>Чнi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>
        <w:rPr>
          <w:rFonts w:eastAsia="Calibri"/>
          <w:sz w:val="28"/>
          <w:szCs w:val="28"/>
          <w:lang w:eastAsia="en-US"/>
        </w:rPr>
        <w:t>Nс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x </w:t>
      </w:r>
      <w:proofErr w:type="spellStart"/>
      <w:r>
        <w:rPr>
          <w:rFonts w:eastAsia="Calibri"/>
          <w:sz w:val="28"/>
          <w:szCs w:val="28"/>
          <w:lang w:eastAsia="en-US"/>
        </w:rPr>
        <w:t>Кt</w:t>
      </w:r>
      <w:proofErr w:type="spellEnd"/>
      <w:r>
        <w:rPr>
          <w:rFonts w:eastAsia="Calibri"/>
          <w:sz w:val="28"/>
          <w:szCs w:val="28"/>
          <w:lang w:eastAsia="en-US"/>
        </w:rPr>
        <w:t>, где: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Чнi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численность населения, проживающего на территории соответствующего муниципального района, муниципального и городского округа Ивановской области на 1 января года, предшествующего планируемому, по данным территориального органа Федеральной службы государственной статистики по Ивановской области, тыс. чел.;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Nс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средний норматив материальных затрат в расчете на 1 тысячу населения - 3436,58 руб.;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Кt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коэффициент индексации, применяемый при формировании областного бюджета на очередной финансовый год и плановый период, учитывающий прогнозируемый рост инфляции. Если указанный коэффициент не установлен, значение </w:t>
      </w:r>
      <w:proofErr w:type="spellStart"/>
      <w:r>
        <w:rPr>
          <w:rFonts w:eastAsia="Calibri"/>
          <w:sz w:val="28"/>
          <w:szCs w:val="28"/>
          <w:lang w:eastAsia="en-US"/>
        </w:rPr>
        <w:t>Кt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принимается равным 1.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 Показателем (критерием) распределения общего объема субвенции между муниципальными районами, муниципальными и городскими округами Ивановской области на осуществление государственных полномочий по созданию и организации деятельности муниципальных комиссий по делам несовершеннолетних и защите их прав является численность несовершеннолетних в возрасте от 0 до 17 лет (включительно), проживающих на территории соответствующего муниципального района, муниципального и городского округа Ивановской области.</w:t>
      </w:r>
    </w:p>
    <w:p w:rsidR="004C7831" w:rsidRDefault="004C7831" w:rsidP="004C783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2. Порядок предоставления субвенций из областного бюджета бюджетам муниципальных районов, муниципальных и городских округов Ивановской области на осуществление переданных государственных полномочий Ивановской области по созданию и организации деятельности муниципальных комиссий по делам несовершеннолетних и защите их прав, устанавливается постановлением Правительства Ивановской области.</w:t>
      </w:r>
    </w:p>
    <w:p w:rsidR="004C7831" w:rsidRDefault="004C7831" w:rsidP="004C783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4C7831" w:rsidRDefault="004C7831" w:rsidP="004C7831">
      <w:pPr>
        <w:autoSpaceDE w:val="0"/>
        <w:autoSpaceDN w:val="0"/>
        <w:adjustRightInd w:val="0"/>
        <w:ind w:firstLine="539"/>
        <w:jc w:val="both"/>
        <w:rPr>
          <w:rFonts w:eastAsia="Calibri"/>
          <w:sz w:val="28"/>
          <w:szCs w:val="28"/>
          <w:highlight w:val="yellow"/>
          <w:lang w:eastAsia="en-US"/>
        </w:rPr>
      </w:pPr>
    </w:p>
    <w:p w:rsidR="00234B5A" w:rsidRDefault="00234B5A">
      <w:bookmarkStart w:id="0" w:name="_GoBack"/>
      <w:bookmarkEnd w:id="0"/>
    </w:p>
    <w:sectPr w:rsidR="00234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31"/>
    <w:rsid w:val="00234B5A"/>
    <w:rsid w:val="004C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EE7C32-C6F0-4843-8A2F-76FE0FD5F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8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C783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7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1038</Words>
  <Characters>5919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Методика </vt:lpstr>
      <vt:lpstr>определения общего объема субвенций, предоставляемых из областного бюджета бюдже</vt:lpstr>
      <vt:lpstr/>
    </vt:vector>
  </TitlesOfParts>
  <Company/>
  <LinksUpToDate>false</LinksUpToDate>
  <CharactersWithSpaces>6944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Бородулина Светлана Александровна</dc:creator>
  <cp:keywords/>
  <dc:description/>
  <cp:lastModifiedBy>Бородулина Светлана Александровна</cp:lastModifiedBy>
  <cp:revision>1</cp:revision>
  <dcterms:created xsi:type="dcterms:W3CDTF">2025-10-06T08:32:00Z</dcterms:created>
  <dcterms:modified xsi:type="dcterms:W3CDTF">2025-10-06T08:36:00Z</dcterms:modified>
</cp:coreProperties>
</file>